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E80FE" w14:textId="77777777" w:rsidR="00565E86" w:rsidRPr="00623D65" w:rsidRDefault="00565E86" w:rsidP="00565E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>ЗНАЧЕНИЕ КАЧЕСТВА ВОДЫ В ТЕПЛОЭНЕРГЕТИКЕ</w:t>
      </w:r>
    </w:p>
    <w:p w14:paraId="21374F4A" w14:textId="77777777" w:rsidR="00565E86" w:rsidRPr="00623D65" w:rsidRDefault="00565E86" w:rsidP="00565E8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Конечным продуктом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ТЭЦ  являются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электрическая и тепловая энергия, а исходным сырьем – заключенная в топливе химическая энергия. Вода – промежуточное вещество: в топке парогенератора при сгорании топлива (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топливо  +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кислород) выделяется тепловая энергия, которая через металлические стенки труб передается протекающей в них воде. За счет этого тепла осуществляется переход воды из жидкости в пар, и энергия этого перегретого пара приводит во вращение ротор паровой турбины и находящийся с ней на одном валу электрический генератор.</w:t>
      </w:r>
    </w:p>
    <w:p w14:paraId="61E99A81" w14:textId="77777777" w:rsidR="00565E86" w:rsidRPr="00623D65" w:rsidRDefault="00565E86" w:rsidP="00565E8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Эффективность передачи воде тепловой энергии и последующего превращения в механическую энергию зависит:</w:t>
      </w:r>
    </w:p>
    <w:p w14:paraId="59D931C9" w14:textId="77777777" w:rsidR="00565E86" w:rsidRPr="00623D65" w:rsidRDefault="00565E86" w:rsidP="00565E8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1)  наличие посторонних наслоений на поверхности металла (котла) приводит к ухудшению теплопередачи и вызывает перерасход сжигаемого в парогенераторе топлива;</w:t>
      </w:r>
    </w:p>
    <w:p w14:paraId="7C57CD93" w14:textId="77777777" w:rsidR="00565E86" w:rsidRPr="00623D65" w:rsidRDefault="00565E86" w:rsidP="00565E8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2) образование даже весьма незначительных отложений посторонних веществ на поверхности лопаток турбины приводит к увеличению сопротивления и соответственно увеличению давления, которое для турбогенераторов неизбежно приводит к ощутимым потерям электрической энергии. Более значительные и неравномерные отложения на лопатках турбины могут вызвать повреждение отдельных лопаток до аварийного останова блока турбин.</w:t>
      </w:r>
    </w:p>
    <w:p w14:paraId="4F766D46" w14:textId="77777777" w:rsidR="00565E86" w:rsidRPr="00623D65" w:rsidRDefault="00565E86" w:rsidP="00565E8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Поэтому необходимо максимальное снижение концентрации в питательной воде как растворенных, так и нерастворенных взвешенных веществ и агрессивных агентов, вызывающих коррозию металла.</w:t>
      </w:r>
    </w:p>
    <w:p w14:paraId="0D4AED6D" w14:textId="77777777" w:rsidR="00565E86" w:rsidRPr="00623D65" w:rsidRDefault="00565E86" w:rsidP="00565E8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Условия: </w:t>
      </w:r>
    </w:p>
    <w:p w14:paraId="0E831DA8" w14:textId="77777777" w:rsidR="00565E86" w:rsidRPr="00623D65" w:rsidRDefault="00565E86" w:rsidP="00565E8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1) удаление присутствующих в природных водах грубодисперсных и коллоидных примесей;</w:t>
      </w:r>
    </w:p>
    <w:p w14:paraId="57156C34" w14:textId="77777777" w:rsidR="00565E86" w:rsidRPr="00623D65" w:rsidRDefault="00565E86" w:rsidP="00565E8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2) снижение до минимума концентрации растворенных солей, которые при нагревании воды образуют малорастворимые соединения (соли жесткости 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воды) или соединения, обладающие отрицательным температурным коэффициентом растворимости (сернокислый кальций);</w:t>
      </w:r>
    </w:p>
    <w:p w14:paraId="6BE4ED3E" w14:textId="77777777" w:rsidR="00565E86" w:rsidRPr="00623D65" w:rsidRDefault="00565E86" w:rsidP="00565E8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3) для теплоэнергетического производства с высокими и закритическими параметрами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давления  и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температуры воды и пара возникает необходимость практически полного обессоливания воды, так как при переходе воды в пар  выделенные из воды вещества будут частично уноситься  с перегретым паром в виде взвешенных веществ, а растворенные в паре соли будут по мере уменьшения давления в турбине так же отлагаться в ее проточной части;</w:t>
      </w:r>
    </w:p>
    <w:p w14:paraId="486E4202" w14:textId="77777777" w:rsidR="00565E86" w:rsidRPr="00623D65" w:rsidRDefault="00565E86" w:rsidP="00565E8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4) максимальное удаление из воды кислорода и свободной углекислоты, которые пагубно влияют на металлы: коррозия (образование сквозных свищей), в результате коррозии появление окислов металлов (железа и меди), которые уносятся паром в турбину.</w:t>
      </w:r>
    </w:p>
    <w:p w14:paraId="48E72283" w14:textId="77777777" w:rsidR="00565E86" w:rsidRPr="00623D65" w:rsidRDefault="00565E86" w:rsidP="00565E8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14:paraId="6623E8FC" w14:textId="77777777" w:rsidR="00565E86" w:rsidRPr="00623D65" w:rsidRDefault="00565E86" w:rsidP="00565E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 xml:space="preserve"> ЗАДАЧИ ХВО</w:t>
      </w:r>
    </w:p>
    <w:p w14:paraId="0AADECE2" w14:textId="77777777" w:rsidR="00565E86" w:rsidRPr="00623D65" w:rsidRDefault="00565E86" w:rsidP="00565E8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1)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Качественная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очистка  исходной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воды от вредных примесей, которые пагубно влияют на нормальную работу теплового оборудования;</w:t>
      </w:r>
    </w:p>
    <w:p w14:paraId="4D654BB4" w14:textId="77777777" w:rsidR="00565E86" w:rsidRPr="00623D65" w:rsidRDefault="00565E86" w:rsidP="00565E8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2)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Поддержание внутренних поверхностей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нагрева  котлов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другого теплового оборудования в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безнакипном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состоянии.</w:t>
      </w:r>
    </w:p>
    <w:p w14:paraId="53B15C62" w14:textId="77777777" w:rsidR="00BB5F64" w:rsidRDefault="00BB5F64"/>
    <w:sectPr w:rsidR="00BB5F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484"/>
    <w:rsid w:val="00315484"/>
    <w:rsid w:val="00565E86"/>
    <w:rsid w:val="00BB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964960-B2ED-4880-90FD-A84EEE3F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5E8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2021-09-11T16:15:00Z</dcterms:created>
  <dcterms:modified xsi:type="dcterms:W3CDTF">2021-09-11T16:15:00Z</dcterms:modified>
</cp:coreProperties>
</file>